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1275"/>
        <w:gridCol w:w="1418"/>
        <w:gridCol w:w="1559"/>
        <w:gridCol w:w="1418"/>
        <w:gridCol w:w="1984"/>
      </w:tblGrid>
      <w:tr w:rsidR="00CB4FD9" w:rsidRPr="00CB4FD9" w:rsidTr="004E7F59">
        <w:trPr>
          <w:trHeight w:val="45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序號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發言日期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109/02/24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發言時間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18:07:21</w:t>
            </w:r>
          </w:p>
        </w:tc>
      </w:tr>
      <w:tr w:rsidR="00CB4FD9" w:rsidRPr="00CB4FD9" w:rsidTr="004E7F59">
        <w:trPr>
          <w:trHeight w:val="45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發言人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詹榮泉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發言人職稱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財務長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發言人電話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03-5722691</w:t>
            </w:r>
          </w:p>
        </w:tc>
      </w:tr>
      <w:tr w:rsidR="00CB4FD9" w:rsidRPr="00CB4FD9" w:rsidTr="004E7F59">
        <w:trPr>
          <w:trHeight w:val="45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主旨</w:t>
            </w:r>
          </w:p>
        </w:tc>
        <w:tc>
          <w:tcPr>
            <w:tcW w:w="7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董事會決議股利分派</w:t>
            </w:r>
          </w:p>
        </w:tc>
      </w:tr>
      <w:tr w:rsidR="00CB4FD9" w:rsidRPr="00CB4FD9" w:rsidTr="004E7F59">
        <w:trPr>
          <w:trHeight w:val="45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符合條款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第14 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事實發生日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jc w:val="both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109/02/24</w:t>
            </w:r>
          </w:p>
        </w:tc>
      </w:tr>
      <w:tr w:rsidR="00CB4FD9" w:rsidRPr="00CB4FD9" w:rsidTr="00CB4FD9">
        <w:trPr>
          <w:trHeight w:val="45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CB4FD9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說明</w:t>
            </w:r>
          </w:p>
        </w:tc>
        <w:tc>
          <w:tcPr>
            <w:tcW w:w="7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1. 董事會擬議日期：109/02/24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 w:hint="eastAsia"/>
                <w:color w:val="333333"/>
                <w:kern w:val="0"/>
                <w:sz w:val="22"/>
              </w:rPr>
              <w:t>2</w:t>
            </w: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. 股利所屬年(季)度：108年 年度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3. 股利所屬期間：108/01/01 至 108/12/31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4. 股東配發內容：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(1)盈餘分配之現金股利(元/股)：0.40000000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(2)法定盈餘公積、資本公積發放之現金(元/股)：0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(3)股東配發之現金(股利)總金額(元)：12,809,891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(4)盈餘轉增資配股(元/股)：0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(5)法定盈餘公積、資本公積轉增資配股(元/股)：0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(6)股東配股總股數(股)：0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5. 其他應敘明事項：無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新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6. 普通股每股面額欄位：新台幣   10.0000元</w:t>
            </w:r>
          </w:p>
        </w:tc>
      </w:tr>
    </w:tbl>
    <w:p w:rsidR="00CB4FD9" w:rsidRDefault="00CB4FD9" w:rsidP="00CB4F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B4FD9" w:rsidRDefault="00CB4FD9" w:rsidP="00CB4F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B4FD9" w:rsidRDefault="00CB4FD9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br w:type="page"/>
      </w:r>
    </w:p>
    <w:tbl>
      <w:tblPr>
        <w:tblW w:w="9371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1417"/>
        <w:gridCol w:w="1852"/>
        <w:gridCol w:w="1291"/>
        <w:gridCol w:w="1242"/>
        <w:gridCol w:w="2561"/>
      </w:tblGrid>
      <w:tr w:rsidR="00CB4FD9" w:rsidRPr="00CB4FD9" w:rsidTr="004E7F59">
        <w:trPr>
          <w:trHeight w:val="45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FFFFFF"/>
                <w:kern w:val="0"/>
                <w:sz w:val="22"/>
              </w:rPr>
            </w:pPr>
            <w:r w:rsidRPr="00CB4FD9">
              <w:rPr>
                <w:rFonts w:asciiTheme="minorEastAsia" w:hAnsiTheme="minorEastAsia" w:cs="Arial"/>
                <w:color w:val="FFFFFF"/>
                <w:kern w:val="0"/>
                <w:sz w:val="22"/>
              </w:rPr>
              <w:lastRenderedPageBreak/>
              <w:t>號</w:t>
            </w: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序號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Arial"/>
                <w:color w:val="333333"/>
                <w:kern w:val="0"/>
                <w:sz w:val="22"/>
              </w:rPr>
              <w:t> 2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FFFFFF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發言日期</w:t>
            </w:r>
            <w:proofErr w:type="gramStart"/>
            <w:r w:rsidRPr="00CB4FD9">
              <w:rPr>
                <w:rFonts w:asciiTheme="minorEastAsia" w:hAnsiTheme="minorEastAsia" w:cs="Arial"/>
                <w:color w:val="FFFFFF"/>
                <w:kern w:val="0"/>
                <w:sz w:val="22"/>
              </w:rPr>
              <w:t>期</w:t>
            </w:r>
            <w:proofErr w:type="gram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Arial"/>
                <w:color w:val="333333"/>
                <w:kern w:val="0"/>
                <w:sz w:val="22"/>
              </w:rPr>
              <w:t> 109/02/24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FFFFFF"/>
                <w:kern w:val="0"/>
                <w:sz w:val="22"/>
              </w:rPr>
            </w:pPr>
            <w:r w:rsidRPr="00CB4FD9">
              <w:rPr>
                <w:rFonts w:asciiTheme="minorEastAsia" w:hAnsiTheme="minorEastAsia" w:cs="Arial"/>
                <w:color w:val="FFFFFF"/>
                <w:kern w:val="0"/>
                <w:sz w:val="22"/>
              </w:rPr>
              <w:t>發言時間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Arial"/>
                <w:color w:val="333333"/>
                <w:kern w:val="0"/>
                <w:sz w:val="22"/>
              </w:rPr>
              <w:t> 18:07:40</w:t>
            </w:r>
          </w:p>
        </w:tc>
      </w:tr>
      <w:tr w:rsidR="00CB4FD9" w:rsidRPr="00CB4FD9" w:rsidTr="004E7F59">
        <w:trPr>
          <w:trHeight w:val="45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FFFFFF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發言人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Arial"/>
                <w:color w:val="333333"/>
                <w:kern w:val="0"/>
                <w:sz w:val="22"/>
              </w:rPr>
              <w:t> 詹榮泉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FFFFFF"/>
                <w:kern w:val="0"/>
                <w:sz w:val="22"/>
              </w:rPr>
            </w:pPr>
            <w:r w:rsidRPr="00CB4FD9">
              <w:rPr>
                <w:rFonts w:asciiTheme="minorEastAsia" w:hAnsiTheme="minorEastAsia" w:cs="Arial"/>
                <w:color w:val="FFFFFF"/>
                <w:kern w:val="0"/>
                <w:sz w:val="22"/>
              </w:rPr>
              <w:t>發</w:t>
            </w: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發言人職稱</w:t>
            </w:r>
            <w:proofErr w:type="gramStart"/>
            <w:r w:rsidRPr="00CB4FD9">
              <w:rPr>
                <w:rFonts w:asciiTheme="minorEastAsia" w:hAnsiTheme="minorEastAsia" w:cs="Arial"/>
                <w:color w:val="FFFFFF"/>
                <w:kern w:val="0"/>
                <w:sz w:val="22"/>
              </w:rPr>
              <w:t>職稱</w:t>
            </w:r>
            <w:proofErr w:type="gram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Arial"/>
                <w:color w:val="333333"/>
                <w:kern w:val="0"/>
                <w:sz w:val="22"/>
              </w:rPr>
              <w:t> 財務長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FFFFFF"/>
                <w:kern w:val="0"/>
                <w:sz w:val="22"/>
              </w:rPr>
            </w:pPr>
            <w:r w:rsidRPr="00CB4FD9">
              <w:rPr>
                <w:rFonts w:asciiTheme="minorEastAsia" w:hAnsiTheme="minorEastAsia" w:cs="Arial"/>
                <w:color w:val="FFFFFF"/>
                <w:kern w:val="0"/>
                <w:sz w:val="22"/>
              </w:rPr>
              <w:t>發言人電話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Arial"/>
                <w:color w:val="333333"/>
                <w:kern w:val="0"/>
                <w:sz w:val="22"/>
              </w:rPr>
              <w:t> 03-5722691</w:t>
            </w:r>
          </w:p>
        </w:tc>
      </w:tr>
      <w:tr w:rsidR="00CB4FD9" w:rsidRPr="00CB4FD9" w:rsidTr="004E7F59">
        <w:trPr>
          <w:trHeight w:val="45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FFFFFF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主旨</w:t>
            </w:r>
          </w:p>
        </w:tc>
        <w:tc>
          <w:tcPr>
            <w:tcW w:w="8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jc w:val="both"/>
              <w:rPr>
                <w:rFonts w:asciiTheme="minorEastAsia" w:hAnsiTheme="minorEastAsia" w:cs="Arial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Arial"/>
                <w:color w:val="333333"/>
                <w:kern w:val="0"/>
                <w:sz w:val="22"/>
              </w:rPr>
              <w:t>本公司董事會決議召開股東常會</w:t>
            </w:r>
          </w:p>
        </w:tc>
      </w:tr>
      <w:tr w:rsidR="00CB4FD9" w:rsidRPr="00CB4FD9" w:rsidTr="004E7F59">
        <w:trPr>
          <w:trHeight w:val="45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FFFFFF"/>
                <w:kern w:val="0"/>
                <w:sz w:val="22"/>
              </w:rPr>
            </w:pP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符合條款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Arial"/>
                <w:color w:val="333333"/>
                <w:kern w:val="0"/>
                <w:sz w:val="22"/>
              </w:rPr>
              <w:t>第 17 款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FFFFFF"/>
                <w:kern w:val="0"/>
                <w:sz w:val="22"/>
              </w:rPr>
            </w:pPr>
            <w:proofErr w:type="gramStart"/>
            <w:r w:rsidRPr="00CB4FD9">
              <w:rPr>
                <w:rFonts w:asciiTheme="minorEastAsia" w:hAnsiTheme="minorEastAsia" w:cs="Arial"/>
                <w:color w:val="FFFFFF"/>
                <w:kern w:val="0"/>
                <w:sz w:val="22"/>
              </w:rPr>
              <w:t>事實</w:t>
            </w: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事實</w:t>
            </w:r>
            <w:proofErr w:type="gramEnd"/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發生日</w:t>
            </w:r>
            <w:r w:rsidRPr="00CB4FD9">
              <w:rPr>
                <w:rFonts w:asciiTheme="minorEastAsia" w:hAnsiTheme="minorEastAsia" w:cs="Arial"/>
                <w:color w:val="FFFFFF"/>
                <w:kern w:val="0"/>
                <w:sz w:val="22"/>
              </w:rPr>
              <w:t>日</w:t>
            </w:r>
          </w:p>
        </w:tc>
        <w:tc>
          <w:tcPr>
            <w:tcW w:w="5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4E7F59">
            <w:pPr>
              <w:widowControl/>
              <w:spacing w:line="435" w:lineRule="atLeast"/>
              <w:jc w:val="both"/>
              <w:rPr>
                <w:rFonts w:asciiTheme="minorEastAsia" w:hAnsiTheme="minorEastAsia" w:cs="Arial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Arial"/>
                <w:color w:val="333333"/>
                <w:kern w:val="0"/>
                <w:sz w:val="22"/>
              </w:rPr>
              <w:t>109/02/24</w:t>
            </w:r>
          </w:p>
        </w:tc>
      </w:tr>
      <w:tr w:rsidR="00CB4FD9" w:rsidRPr="00CB4FD9" w:rsidTr="00CB4FD9">
        <w:trPr>
          <w:trHeight w:val="45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CB4FD9">
            <w:pPr>
              <w:widowControl/>
              <w:spacing w:line="435" w:lineRule="atLeast"/>
              <w:jc w:val="center"/>
              <w:rPr>
                <w:rFonts w:asciiTheme="minorEastAsia" w:hAnsiTheme="minorEastAsia" w:cs="Arial"/>
                <w:color w:val="FFFFFF"/>
                <w:kern w:val="0"/>
                <w:sz w:val="22"/>
              </w:rPr>
            </w:pPr>
            <w:r w:rsidRPr="00CB4FD9">
              <w:rPr>
                <w:rFonts w:asciiTheme="minorEastAsia" w:hAnsiTheme="minorEastAsia" w:cs="Arial"/>
                <w:color w:val="FFFFFF"/>
                <w:kern w:val="0"/>
                <w:sz w:val="22"/>
              </w:rPr>
              <w:t>說</w:t>
            </w:r>
            <w:r w:rsidRPr="00CB4FD9">
              <w:rPr>
                <w:rFonts w:asciiTheme="minorEastAsia" w:hAnsiTheme="minorEastAsia" w:cs="新細明體"/>
                <w:color w:val="333333"/>
                <w:kern w:val="0"/>
                <w:sz w:val="22"/>
              </w:rPr>
              <w:t>說明</w:t>
            </w:r>
          </w:p>
        </w:tc>
        <w:tc>
          <w:tcPr>
            <w:tcW w:w="8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1.董事會決議日期:109/02/24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2.股東會召開日期:109/05/21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3.股東會召開地點:新竹市光復路二段二巷47號一樓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4.召集事由一、報告事項: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(</w:t>
            </w:r>
            <w:proofErr w:type="gramStart"/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一</w:t>
            </w:r>
            <w:proofErr w:type="gramEnd"/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)一○八年度營業決算報告。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(二)審計委員會審查報告。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(三)一○八年度員工酬勞及董事酬勞分派情形報告。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5.召集事由二、承認事項: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(</w:t>
            </w:r>
            <w:proofErr w:type="gramStart"/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一</w:t>
            </w:r>
            <w:proofErr w:type="gramEnd"/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)承認民國一○八年度之營業報告書及財務報表。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(二)承認民國一○八年度盈餘分配之議案。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6.召集事由三、討論事項: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(</w:t>
            </w:r>
            <w:proofErr w:type="gramStart"/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一</w:t>
            </w:r>
            <w:proofErr w:type="gramEnd"/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) 修正「公司章程」案。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7.召集事由四、選舉事項:無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8.召集事由五、其他議案:無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9.召集事由六、臨時動議:無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10.停止過戶起始日期:109/03/23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11.停止過戶截止日期:109/05/21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12.是否已於股利分派情形公告盈餘分派或虧損撥補議案內容(是/否):是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53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13.尚未於股利分派情形公告盈餘分派或虧損撥補議案內容者，</w:t>
            </w:r>
            <w:proofErr w:type="gramStart"/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請敘明</w:t>
            </w:r>
            <w:proofErr w:type="gramEnd"/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原因:無</w:t>
            </w:r>
          </w:p>
          <w:p w:rsidR="00CB4FD9" w:rsidRPr="00CB4FD9" w:rsidRDefault="00CB4FD9" w:rsidP="00CB4F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Theme="minorEastAsia" w:hAnsiTheme="minorEastAsia" w:cs="細明體"/>
                <w:color w:val="333333"/>
                <w:kern w:val="0"/>
                <w:sz w:val="22"/>
              </w:rPr>
            </w:pPr>
            <w:r w:rsidRPr="00CB4FD9">
              <w:rPr>
                <w:rFonts w:asciiTheme="minorEastAsia" w:hAnsiTheme="minorEastAsia" w:cs="細明體"/>
                <w:color w:val="333333"/>
                <w:kern w:val="0"/>
                <w:sz w:val="22"/>
              </w:rPr>
              <w:t>14.其他應敘明事項:本次股東常會股東得以電子方式行使表決權，行使期間自民國109年4月21日至109年5月18日止(電子投票平台：台灣集中保管結算所股份有限公司)。</w:t>
            </w:r>
          </w:p>
        </w:tc>
      </w:tr>
    </w:tbl>
    <w:p w:rsidR="00CB4FD9" w:rsidRPr="00CB4FD9" w:rsidRDefault="00CB4FD9" w:rsidP="00CB4F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sectPr w:rsidR="00CB4FD9" w:rsidRPr="00CB4FD9" w:rsidSect="00CB4FD9">
      <w:pgSz w:w="11906" w:h="16838"/>
      <w:pgMar w:top="141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D9" w:rsidRDefault="00CB4FD9" w:rsidP="00CB4FD9">
      <w:r>
        <w:separator/>
      </w:r>
    </w:p>
  </w:endnote>
  <w:endnote w:type="continuationSeparator" w:id="0">
    <w:p w:rsidR="00CB4FD9" w:rsidRDefault="00CB4FD9" w:rsidP="00CB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D9" w:rsidRDefault="00CB4FD9" w:rsidP="00CB4FD9">
      <w:r>
        <w:separator/>
      </w:r>
    </w:p>
  </w:footnote>
  <w:footnote w:type="continuationSeparator" w:id="0">
    <w:p w:rsidR="00CB4FD9" w:rsidRDefault="00CB4FD9" w:rsidP="00CB4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084"/>
    <w:rsid w:val="000F1931"/>
    <w:rsid w:val="004E7F59"/>
    <w:rsid w:val="005B4C8C"/>
    <w:rsid w:val="00B61C86"/>
    <w:rsid w:val="00CB4FD9"/>
    <w:rsid w:val="00EF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10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F1084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B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4F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4F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3</cp:revision>
  <dcterms:created xsi:type="dcterms:W3CDTF">2020-02-25T09:19:00Z</dcterms:created>
  <dcterms:modified xsi:type="dcterms:W3CDTF">2020-02-25T09:26:00Z</dcterms:modified>
</cp:coreProperties>
</file>