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22"/>
      </w:tblGrid>
      <w:tr w:rsidR="00A1233D" w:rsidRPr="00A1233D" w:rsidTr="0013018F">
        <w:tc>
          <w:tcPr>
            <w:tcW w:w="0" w:type="auto"/>
            <w:shd w:val="clear" w:color="auto" w:fill="FFFFFF"/>
            <w:vAlign w:val="center"/>
            <w:hideMark/>
          </w:tcPr>
          <w:p w:rsidR="00A1233D" w:rsidRPr="00A1233D" w:rsidRDefault="0013018F" w:rsidP="0013018F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  <w:r>
              <w:rPr>
                <w:rFonts w:ascii="Georgia" w:eastAsia="新細明體" w:hAnsi="Georgia" w:cs="新細明體" w:hint="eastAsia"/>
                <w:b/>
                <w:bCs/>
                <w:color w:val="0000FF"/>
                <w:kern w:val="0"/>
                <w:sz w:val="23"/>
                <w:szCs w:val="23"/>
              </w:rPr>
              <w:t xml:space="preserve">                  </w:t>
            </w:r>
            <w:r w:rsidR="00A1233D" w:rsidRPr="00A1233D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本資料由　</w:t>
            </w:r>
            <w:r w:rsidR="00A1233D" w:rsidRPr="00A1233D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(</w:t>
            </w:r>
            <w:r w:rsidR="00A1233D" w:rsidRPr="00A1233D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上櫃公司</w:t>
            </w:r>
            <w:r w:rsidR="00A1233D" w:rsidRPr="00A1233D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) </w:t>
            </w:r>
            <w:r w:rsidR="00A1233D" w:rsidRPr="00A1233D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蒙恬</w:t>
            </w:r>
            <w:r w:rsidR="00A1233D" w:rsidRPr="00A1233D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  <w:r w:rsidR="00A1233D" w:rsidRPr="00A1233D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　公司提供</w:t>
            </w:r>
          </w:p>
        </w:tc>
      </w:tr>
      <w:tr w:rsidR="00A1233D" w:rsidRPr="00A1233D" w:rsidTr="0013018F">
        <w:tc>
          <w:tcPr>
            <w:tcW w:w="0" w:type="auto"/>
            <w:tcBorders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233D" w:rsidRPr="00A1233D" w:rsidRDefault="00A1233D" w:rsidP="00A1233D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23"/>
                <w:szCs w:val="23"/>
              </w:rPr>
            </w:pPr>
          </w:p>
        </w:tc>
      </w:tr>
    </w:tbl>
    <w:p w:rsidR="00A1233D" w:rsidRPr="00A1233D" w:rsidRDefault="00A1233D" w:rsidP="00A1233D">
      <w:pPr>
        <w:widowControl/>
        <w:rPr>
          <w:rFonts w:ascii="Verdana" w:eastAsia="新細明體" w:hAnsi="Verdana" w:cs="新細明體"/>
          <w:vanish/>
          <w:color w:val="000000"/>
          <w:kern w:val="0"/>
          <w:sz w:val="18"/>
          <w:szCs w:val="18"/>
        </w:rPr>
      </w:pPr>
    </w:p>
    <w:tbl>
      <w:tblPr>
        <w:tblW w:w="9357" w:type="dxa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2"/>
        <w:gridCol w:w="1265"/>
        <w:gridCol w:w="935"/>
        <w:gridCol w:w="947"/>
        <w:gridCol w:w="935"/>
        <w:gridCol w:w="4423"/>
      </w:tblGrid>
      <w:tr w:rsidR="00A1233D" w:rsidRPr="00A1233D" w:rsidTr="001C720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233D" w:rsidRPr="00A1233D" w:rsidRDefault="00A1233D" w:rsidP="00A1233D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A1233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序號</w:t>
            </w:r>
          </w:p>
        </w:tc>
        <w:tc>
          <w:tcPr>
            <w:tcW w:w="1257" w:type="dxa"/>
            <w:tcBorders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233D" w:rsidRPr="00A1233D" w:rsidRDefault="00A1233D" w:rsidP="00A1233D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A1233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1</w:t>
            </w:r>
          </w:p>
        </w:tc>
        <w:tc>
          <w:tcPr>
            <w:tcW w:w="0" w:type="auto"/>
            <w:tcBorders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233D" w:rsidRPr="00A1233D" w:rsidRDefault="00A1233D" w:rsidP="00A1233D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A1233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發言日期</w:t>
            </w:r>
          </w:p>
        </w:tc>
        <w:tc>
          <w:tcPr>
            <w:tcW w:w="0" w:type="auto"/>
            <w:tcBorders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233D" w:rsidRPr="00A1233D" w:rsidRDefault="00A1233D" w:rsidP="00A1233D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A1233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107/03/02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233D" w:rsidRPr="00A1233D" w:rsidRDefault="00A1233D" w:rsidP="00A1233D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A1233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發言時間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233D" w:rsidRPr="00A1233D" w:rsidRDefault="00A1233D" w:rsidP="00A1233D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A1233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17:50:25</w:t>
            </w:r>
          </w:p>
        </w:tc>
      </w:tr>
      <w:tr w:rsidR="00A1233D" w:rsidRPr="00A1233D" w:rsidTr="00AE67E1">
        <w:tc>
          <w:tcPr>
            <w:tcW w:w="852" w:type="dxa"/>
            <w:tcBorders>
              <w:top w:val="single" w:sz="6" w:space="0" w:color="FFFFFF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233D" w:rsidRPr="00A1233D" w:rsidRDefault="00A1233D" w:rsidP="00A1233D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A1233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發言人</w:t>
            </w:r>
          </w:p>
        </w:tc>
        <w:tc>
          <w:tcPr>
            <w:tcW w:w="1257" w:type="dxa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233D" w:rsidRPr="00A1233D" w:rsidRDefault="00A1233D" w:rsidP="00A1233D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A1233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</w:t>
            </w:r>
            <w:r w:rsidRPr="00A1233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詹榮泉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233D" w:rsidRPr="00A1233D" w:rsidRDefault="00A1233D" w:rsidP="00A1233D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A1233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發言人職稱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233D" w:rsidRPr="00A1233D" w:rsidRDefault="00A1233D" w:rsidP="00A1233D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A1233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</w:t>
            </w:r>
            <w:r w:rsidRPr="00A1233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財務長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233D" w:rsidRPr="00A1233D" w:rsidRDefault="00A1233D" w:rsidP="00A1233D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A1233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發言人電話</w:t>
            </w:r>
          </w:p>
        </w:tc>
        <w:tc>
          <w:tcPr>
            <w:tcW w:w="4398" w:type="dxa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233D" w:rsidRPr="00A1233D" w:rsidRDefault="00A1233D" w:rsidP="00A1233D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A1233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03-5722691</w:t>
            </w:r>
          </w:p>
        </w:tc>
      </w:tr>
      <w:tr w:rsidR="00A1233D" w:rsidRPr="00A1233D" w:rsidTr="00AE67E1">
        <w:tc>
          <w:tcPr>
            <w:tcW w:w="852" w:type="dxa"/>
            <w:tcBorders>
              <w:top w:val="single" w:sz="6" w:space="0" w:color="FFFFFF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233D" w:rsidRPr="00A1233D" w:rsidRDefault="00A1233D" w:rsidP="00A1233D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A1233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主旨</w:t>
            </w:r>
          </w:p>
        </w:tc>
        <w:tc>
          <w:tcPr>
            <w:tcW w:w="8505" w:type="dxa"/>
            <w:gridSpan w:val="5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233D" w:rsidRPr="00A1233D" w:rsidRDefault="00A1233D" w:rsidP="00A123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 本公司有價證券近期多次達公佈注意交易資訊標準，故公告相關訊</w:t>
            </w:r>
          </w:p>
          <w:p w:rsidR="00A1233D" w:rsidRPr="00A1233D" w:rsidRDefault="00A1233D" w:rsidP="001C72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息，以利投資人區別</w:t>
            </w:r>
            <w:proofErr w:type="gramStart"/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暸</w:t>
            </w:r>
            <w:proofErr w:type="gramEnd"/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解。</w:t>
            </w:r>
          </w:p>
        </w:tc>
      </w:tr>
      <w:tr w:rsidR="00A1233D" w:rsidRPr="00A1233D" w:rsidTr="00AE67E1">
        <w:tc>
          <w:tcPr>
            <w:tcW w:w="852" w:type="dxa"/>
            <w:tcBorders>
              <w:top w:val="single" w:sz="6" w:space="0" w:color="FFFFFF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233D" w:rsidRPr="00A1233D" w:rsidRDefault="00A1233D" w:rsidP="00A1233D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A1233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符合條款</w:t>
            </w:r>
          </w:p>
        </w:tc>
        <w:tc>
          <w:tcPr>
            <w:tcW w:w="1257" w:type="dxa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233D" w:rsidRPr="00A1233D" w:rsidRDefault="00A1233D" w:rsidP="00A1233D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A1233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　第</w:t>
            </w:r>
            <w:r w:rsidRPr="00A1233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 53 </w:t>
            </w:r>
            <w:r w:rsidRPr="00A1233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款</w:t>
            </w:r>
            <w:r w:rsidRPr="00A1233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233D" w:rsidRPr="00A1233D" w:rsidRDefault="00A1233D" w:rsidP="00A1233D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A1233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事實發生日</w:t>
            </w:r>
          </w:p>
        </w:tc>
        <w:tc>
          <w:tcPr>
            <w:tcW w:w="6302" w:type="dxa"/>
            <w:gridSpan w:val="3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233D" w:rsidRPr="00A1233D" w:rsidRDefault="00A1233D" w:rsidP="00A1233D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A1233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 107/03/02 </w:t>
            </w:r>
          </w:p>
        </w:tc>
      </w:tr>
      <w:tr w:rsidR="00A1233D" w:rsidRPr="00A1233D" w:rsidTr="00AE67E1">
        <w:tc>
          <w:tcPr>
            <w:tcW w:w="852" w:type="dxa"/>
            <w:tcBorders>
              <w:top w:val="single" w:sz="6" w:space="0" w:color="FFFFFF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233D" w:rsidRPr="00A1233D" w:rsidRDefault="00A1233D" w:rsidP="00A1233D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A1233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說明</w:t>
            </w:r>
          </w:p>
        </w:tc>
        <w:tc>
          <w:tcPr>
            <w:tcW w:w="8505" w:type="dxa"/>
            <w:gridSpan w:val="5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233D" w:rsidRPr="00A1233D" w:rsidRDefault="00A1233D" w:rsidP="00AE67E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1.事實發生日:107/03/02</w:t>
            </w:r>
          </w:p>
          <w:p w:rsidR="00A1233D" w:rsidRPr="00A1233D" w:rsidRDefault="00A1233D" w:rsidP="00AE67E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2.發生緣由:依財團法人中華民國證券櫃檯買賣中心通知辦理。</w:t>
            </w:r>
          </w:p>
          <w:p w:rsidR="00A1233D" w:rsidRPr="00A1233D" w:rsidRDefault="00A1233D" w:rsidP="00A123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3.財務業務資訊:公司最近一個月單月、最近二個月累計及最近一季單季財</w:t>
            </w:r>
          </w:p>
          <w:p w:rsidR="00A1233D" w:rsidRPr="00A1233D" w:rsidRDefault="00AE67E1" w:rsidP="00AE67E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 xml:space="preserve">  </w:t>
            </w:r>
            <w:proofErr w:type="gramStart"/>
            <w:r w:rsidR="00A1233D"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務</w:t>
            </w:r>
            <w:proofErr w:type="gramEnd"/>
            <w:r w:rsidR="00A1233D"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報告暨最近四季</w:t>
            </w:r>
            <w:proofErr w:type="gramStart"/>
            <w:r w:rsidR="00A1233D"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季</w:t>
            </w:r>
            <w:proofErr w:type="gramEnd"/>
            <w:r w:rsidR="00A1233D"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報資訊如下:</w:t>
            </w:r>
          </w:p>
          <w:p w:rsidR="00A1233D" w:rsidRPr="00A1233D" w:rsidRDefault="00A1233D" w:rsidP="00A123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</w:p>
          <w:p w:rsidR="00A1233D" w:rsidRPr="00A1233D" w:rsidRDefault="00A1233D" w:rsidP="00A123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最近一月單月         107年1月     106年1月   與去年同期增減</w:t>
            </w:r>
            <w:proofErr w:type="gramStart"/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﹪</w:t>
            </w:r>
            <w:proofErr w:type="gramEnd"/>
          </w:p>
          <w:p w:rsidR="00A1233D" w:rsidRPr="00A1233D" w:rsidRDefault="00A1233D" w:rsidP="00A123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營業收入（仟元）     19,071        21,269          -10.33%</w:t>
            </w:r>
          </w:p>
          <w:p w:rsidR="00A1233D" w:rsidRPr="00A1233D" w:rsidRDefault="00A1233D" w:rsidP="00A123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稅前淨利（仟元）       -717           811             -</w:t>
            </w:r>
          </w:p>
          <w:p w:rsidR="00A1233D" w:rsidRPr="00A1233D" w:rsidRDefault="00A1233D" w:rsidP="00A123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稅後純益淨利</w:t>
            </w:r>
            <w:proofErr w:type="gramStart"/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（</w:t>
            </w:r>
            <w:proofErr w:type="gramEnd"/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仟元)    -617           711             -</w:t>
            </w:r>
          </w:p>
          <w:p w:rsidR="00A1233D" w:rsidRPr="00A1233D" w:rsidRDefault="00A1233D" w:rsidP="00A123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每股盈餘（元）        -0.02          0.02             -</w:t>
            </w:r>
          </w:p>
          <w:p w:rsidR="00A1233D" w:rsidRPr="00A1233D" w:rsidRDefault="00A1233D" w:rsidP="00A123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</w:p>
          <w:p w:rsidR="00A1233D" w:rsidRPr="00A1233D" w:rsidRDefault="00A1233D" w:rsidP="00A123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最近二個月累計    106年12月至      105年12月</w:t>
            </w:r>
          </w:p>
          <w:p w:rsidR="00A1233D" w:rsidRPr="00A1233D" w:rsidRDefault="00A1233D" w:rsidP="00A123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 xml:space="preserve">                    107年1月      至106年1月 與去年同期增減</w:t>
            </w:r>
            <w:proofErr w:type="gramStart"/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﹪</w:t>
            </w:r>
            <w:proofErr w:type="gramEnd"/>
          </w:p>
          <w:p w:rsidR="00A1233D" w:rsidRPr="00A1233D" w:rsidRDefault="00A1233D" w:rsidP="00A123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營業收入（仟元）     40,417         43,695          -7.50%</w:t>
            </w:r>
          </w:p>
          <w:p w:rsidR="00A1233D" w:rsidRPr="00A1233D" w:rsidRDefault="00A1233D" w:rsidP="00A123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稅前淨利（仟元）        625          2,561         -76.43%</w:t>
            </w:r>
          </w:p>
          <w:p w:rsidR="00A1233D" w:rsidRPr="00A1233D" w:rsidRDefault="00A1233D" w:rsidP="00A123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稅後純益淨利</w:t>
            </w:r>
            <w:proofErr w:type="gramStart"/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（</w:t>
            </w:r>
            <w:proofErr w:type="gramEnd"/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仟元)     625          2,221         -71.86%</w:t>
            </w:r>
          </w:p>
          <w:p w:rsidR="00A1233D" w:rsidRPr="00A1233D" w:rsidRDefault="00A1233D" w:rsidP="00A123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每股盈餘（元）         0.02          0.07          -71.43%</w:t>
            </w:r>
          </w:p>
          <w:p w:rsidR="00A1233D" w:rsidRPr="00A1233D" w:rsidRDefault="00A1233D" w:rsidP="00A123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</w:p>
          <w:p w:rsidR="00A1233D" w:rsidRPr="00A1233D" w:rsidRDefault="00A1233D" w:rsidP="00A123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單季               106年第3季     105年第3季 與去年同期增減</w:t>
            </w:r>
            <w:proofErr w:type="gramStart"/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﹪</w:t>
            </w:r>
            <w:proofErr w:type="gramEnd"/>
          </w:p>
          <w:p w:rsidR="00A1233D" w:rsidRPr="00A1233D" w:rsidRDefault="00A1233D" w:rsidP="00A123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營業收入（仟元）     62,507          65,005        -3.84%</w:t>
            </w:r>
          </w:p>
          <w:p w:rsidR="00A1233D" w:rsidRPr="00A1233D" w:rsidRDefault="00A1233D" w:rsidP="00A123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稅前淨利（仟元）      4,815           6,329        -23.92%</w:t>
            </w:r>
          </w:p>
          <w:p w:rsidR="00A1233D" w:rsidRPr="00A1233D" w:rsidRDefault="00A1233D" w:rsidP="00A123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稅後純益淨利（仟元）  4,117           5,522        -25.44%</w:t>
            </w:r>
          </w:p>
          <w:p w:rsidR="00A1233D" w:rsidRPr="00A1233D" w:rsidRDefault="00A1233D" w:rsidP="00A123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每股盈餘</w:t>
            </w:r>
            <w:proofErr w:type="gramStart"/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（</w:t>
            </w:r>
            <w:proofErr w:type="gramEnd"/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元)          0.13            0.17        -23.53%</w:t>
            </w:r>
          </w:p>
          <w:p w:rsidR="00A1233D" w:rsidRPr="00A1233D" w:rsidRDefault="00A1233D" w:rsidP="00A123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</w:p>
          <w:p w:rsidR="00A1233D" w:rsidRPr="00A1233D" w:rsidRDefault="00A1233D" w:rsidP="00A123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最近四季累計      105年第4季至106年第3季</w:t>
            </w:r>
          </w:p>
          <w:p w:rsidR="00A1233D" w:rsidRPr="00A1233D" w:rsidRDefault="00A1233D" w:rsidP="00A123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營業收入（仟元）         261,087</w:t>
            </w:r>
          </w:p>
          <w:p w:rsidR="00A1233D" w:rsidRPr="00A1233D" w:rsidRDefault="00A1233D" w:rsidP="00A123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稅前淨利（仟元）          23,822</w:t>
            </w:r>
          </w:p>
          <w:p w:rsidR="00A1233D" w:rsidRPr="00A1233D" w:rsidRDefault="00A1233D" w:rsidP="00A123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稅後純益淨利（仟元）      20,121</w:t>
            </w:r>
          </w:p>
          <w:p w:rsidR="00A1233D" w:rsidRPr="00A1233D" w:rsidRDefault="00A1233D" w:rsidP="00A123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每股盈餘</w:t>
            </w:r>
            <w:proofErr w:type="gramStart"/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（</w:t>
            </w:r>
            <w:proofErr w:type="gramEnd"/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元)              0.63</w:t>
            </w:r>
          </w:p>
          <w:p w:rsidR="00A1233D" w:rsidRPr="00A1233D" w:rsidRDefault="00A1233D" w:rsidP="00A123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以上107年1月、106年12月及去年同期比較數之財務資料係本公司</w:t>
            </w:r>
            <w:proofErr w:type="gramStart"/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採</w:t>
            </w:r>
            <w:proofErr w:type="gramEnd"/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IFRS會計</w:t>
            </w:r>
          </w:p>
          <w:p w:rsidR="00A1233D" w:rsidRPr="00A1233D" w:rsidRDefault="00A1233D" w:rsidP="00AE67E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準則編製之合併</w:t>
            </w:r>
            <w:proofErr w:type="gramStart"/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核閱數</w:t>
            </w:r>
            <w:proofErr w:type="gramEnd"/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，未經會計師查核(閱)，僅供投資人參考。</w:t>
            </w:r>
          </w:p>
          <w:p w:rsidR="00A1233D" w:rsidRPr="00A1233D" w:rsidRDefault="00A1233D" w:rsidP="00AE67E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lastRenderedPageBreak/>
              <w:t>最近一季106年</w:t>
            </w:r>
            <w:proofErr w:type="gramStart"/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第3季係指</w:t>
            </w:r>
            <w:proofErr w:type="gramEnd"/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單季數字，非為最近財務報告中之累計數字，且係</w:t>
            </w:r>
          </w:p>
          <w:p w:rsidR="00A1233D" w:rsidRPr="00A1233D" w:rsidRDefault="00A1233D" w:rsidP="00AE67E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本公司</w:t>
            </w:r>
            <w:proofErr w:type="gramStart"/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採</w:t>
            </w:r>
            <w:proofErr w:type="gramEnd"/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IFRS</w:t>
            </w:r>
            <w:proofErr w:type="gramStart"/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下編製</w:t>
            </w:r>
            <w:proofErr w:type="gramEnd"/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之合併數，業經會計師查核(閱)，僅供投資人參考。</w:t>
            </w:r>
          </w:p>
          <w:p w:rsidR="00A1233D" w:rsidRPr="00A1233D" w:rsidRDefault="00A1233D" w:rsidP="00A123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最近四季累計係本公司105年第4季至106年第3季</w:t>
            </w:r>
            <w:proofErr w:type="gramStart"/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採</w:t>
            </w:r>
            <w:proofErr w:type="gramEnd"/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IFRS編製之合併數，業經</w:t>
            </w:r>
          </w:p>
          <w:p w:rsidR="00A1233D" w:rsidRPr="00A1233D" w:rsidRDefault="00A1233D" w:rsidP="00AE67E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會計師查核(閱)，僅供投資人參考。</w:t>
            </w:r>
          </w:p>
          <w:p w:rsidR="00A1233D" w:rsidRPr="00A1233D" w:rsidRDefault="00A1233D" w:rsidP="00AE67E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4.有無「財團法人中華民國證券櫃檯買賣中心對有價證券上櫃公司</w:t>
            </w:r>
          </w:p>
          <w:p w:rsidR="00A1233D" w:rsidRPr="00A1233D" w:rsidRDefault="00A1233D" w:rsidP="00AE67E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重大訊息之查證暨公開處理程序 」第4條所列重大訊息之情事</w:t>
            </w:r>
            <w:proofErr w:type="gramStart"/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（</w:t>
            </w:r>
            <w:proofErr w:type="gramEnd"/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如</w:t>
            </w:r>
          </w:p>
          <w:p w:rsidR="00A1233D" w:rsidRPr="00A1233D" w:rsidRDefault="00A1233D" w:rsidP="00AE67E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「有」，請說明</w:t>
            </w:r>
            <w:proofErr w:type="gramStart"/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）</w:t>
            </w:r>
            <w:proofErr w:type="gramEnd"/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:無。</w:t>
            </w:r>
          </w:p>
          <w:p w:rsidR="00A1233D" w:rsidRPr="00A1233D" w:rsidRDefault="00A1233D" w:rsidP="00AE67E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5.有無「財團法人中華民國證券櫃檯買賣中心對有價證券上櫃公司</w:t>
            </w:r>
          </w:p>
          <w:p w:rsidR="00A1233D" w:rsidRPr="00A1233D" w:rsidRDefault="00A1233D" w:rsidP="00AE67E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重大訊息之查證暨公開處理程序」第11條所列重大訊息說明記者會</w:t>
            </w:r>
          </w:p>
          <w:p w:rsidR="00A1233D" w:rsidRPr="00A1233D" w:rsidRDefault="00A1233D" w:rsidP="00AE67E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之情事:無。</w:t>
            </w:r>
          </w:p>
          <w:p w:rsidR="00A1233D" w:rsidRPr="00A1233D" w:rsidRDefault="00A1233D" w:rsidP="00AE67E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6.其他應敘明事項:無。</w:t>
            </w:r>
          </w:p>
        </w:tc>
      </w:tr>
    </w:tbl>
    <w:p w:rsidR="00A1233D" w:rsidRDefault="00A1233D"/>
    <w:sectPr w:rsidR="00A1233D" w:rsidSect="00F14D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233D"/>
    <w:rsid w:val="0013018F"/>
    <w:rsid w:val="001C720D"/>
    <w:rsid w:val="00A1233D"/>
    <w:rsid w:val="00AE67E1"/>
    <w:rsid w:val="00F14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D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1233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A1233D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3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5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0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234</Words>
  <Characters>1336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ellen</cp:lastModifiedBy>
  <cp:revision>4</cp:revision>
  <dcterms:created xsi:type="dcterms:W3CDTF">2018-03-31T09:11:00Z</dcterms:created>
  <dcterms:modified xsi:type="dcterms:W3CDTF">2018-04-02T08:10:00Z</dcterms:modified>
</cp:coreProperties>
</file>